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0E" w:rsidRPr="008B330E" w:rsidRDefault="008B330E" w:rsidP="008B330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8B3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Т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ұмауды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алдын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ал</w:t>
      </w:r>
      <w:r w:rsidRPr="008B33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у</w:t>
      </w:r>
    </w:p>
    <w:p w:rsidR="00FB09B6" w:rsidRPr="008B330E" w:rsidRDefault="00FB09B6" w:rsidP="008B330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03864">
        <w:fldChar w:fldCharType="begin"/>
      </w:r>
      <w:r w:rsidR="00C03864">
        <w:instrText xml:space="preserve"> HYPERLINK "http://bilimdiler.kz/tarbie-sagaty/" </w:instrText>
      </w:r>
      <w:r w:rsidR="00C03864">
        <w:fldChar w:fldCharType="separate"/>
      </w:r>
      <w:r w:rsidRPr="008B330E">
        <w:rPr>
          <w:rFonts w:ascii="Times New Roman" w:eastAsia="Times New Roman" w:hAnsi="Times New Roman" w:cs="Times New Roman"/>
          <w:color w:val="1586C2"/>
          <w:sz w:val="28"/>
          <w:szCs w:val="28"/>
          <w:u w:val="single"/>
          <w:bdr w:val="none" w:sz="0" w:space="0" w:color="auto" w:frame="1"/>
          <w:lang w:eastAsia="ru-RU"/>
        </w:rPr>
        <w:t>Тәрбие</w:t>
      </w:r>
      <w:proofErr w:type="spellEnd"/>
      <w:r w:rsidRPr="008B330E">
        <w:rPr>
          <w:rFonts w:ascii="Times New Roman" w:eastAsia="Times New Roman" w:hAnsi="Times New Roman" w:cs="Times New Roman"/>
          <w:color w:val="1586C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1586C2"/>
          <w:sz w:val="28"/>
          <w:szCs w:val="28"/>
          <w:u w:val="single"/>
          <w:bdr w:val="none" w:sz="0" w:space="0" w:color="auto" w:frame="1"/>
          <w:lang w:eastAsia="ru-RU"/>
        </w:rPr>
        <w:t>сағаты</w:t>
      </w:r>
      <w:proofErr w:type="spellEnd"/>
      <w:r w:rsidR="00C03864">
        <w:rPr>
          <w:rFonts w:ascii="Times New Roman" w:eastAsia="Times New Roman" w:hAnsi="Times New Roman" w:cs="Times New Roman"/>
          <w:color w:val="1586C2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330E" w:rsidRDefault="00FB09B6" w:rsidP="008B330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жөніңде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Көрнекіліктері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маркерлер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Ревит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поливитамин, 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б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Сәлемдесу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Сәлемдесу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ойнаймыз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жасауларың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Бастаймыз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амандасу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айтамын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бірлеріңмен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- тез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амандасасыңдар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амандасасыңдар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көзбен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иықпен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құлақпен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тіземен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иекпен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өкшемен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баяндама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Мюнстерберг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іптердің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тұтас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міндетіңіз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тез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сөздердің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сызуыңыз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слмтпгорьитұмаудырклапоалдынптталу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копнрлалғашқыролдвг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белгілерімтигнщ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елпгрлрлқандайпорлоемпорлодқолданады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Топпен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Медбибі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Ревит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поливитамин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сауығу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Қорытындылау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сөзбен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бірінің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белдерінен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біргеміз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айқайлап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аяқтаймыз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330E" w:rsidRDefault="008B330E" w:rsidP="008B330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B330E" w:rsidRDefault="008B330E" w:rsidP="008B330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B330E" w:rsidRDefault="008B330E" w:rsidP="008B330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B09B6" w:rsidRPr="008B330E" w:rsidRDefault="00FB09B6" w:rsidP="008B330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br/>
        <w:t>Баяндама</w:t>
      </w:r>
      <w:r w:rsidRPr="00C038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Тұмау немесе грипп (лат. grіppus, фр. grіpper, ағылш. influenza – "бас салу, шап беру”) – тыныс жолдарының жұқпалы вирустық ауруы.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қоздырғышы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ортомиксовирустар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В, С бар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жұқпалы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ауру.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қабыршағының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құрамында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гемагглютицин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(оны Н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әрпімен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нейраминидаза (N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әрпімен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факторлардың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өзгеріп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түзуі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асқынып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кетіп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нерв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шалдықтырады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қоздыратын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кілегей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қабығында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жөтелгенде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түшкіргенде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қақырығы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ыдысы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сүлгісі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орамалы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кітабы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б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жұғады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Таралуы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өлке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тіпті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бүкіл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жаппай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ауырған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ауырмайды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салқын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ыстықта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бөліктері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қабынып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ұқсауы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салқын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тигенде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жұтқыншақтарды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жайлайтын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микробтардың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сәулесіне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зарарсыздандырғыштар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(хлор,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қышқылдар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спирт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б.)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қырылады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вирустары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Грипп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вирустары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туыстасқа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бөлінетін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ортомиксовирустар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тұқымдастығына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туыстыққа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гемагглютининдері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нейраминидазалары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вируcтар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туысты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антигендік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штамдарға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жаппай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ауру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туғызбайды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зақымдамайды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.[2]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Инфекцияны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қоздырушы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ауырған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Қоздырғыштар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жөтелгенде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түшкіргенде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қақырық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пайдаланған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б.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тамшылы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беткей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жасушаларына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шырышты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қабаттарын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зақымдайды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сіңіп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уландыра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4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күнге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денесі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- сал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тамағы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қызуы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көтеріліп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(38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тәбеті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Басы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бұлшық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еттері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сыздайды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тигеннен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сағаттан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2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мұрыннан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қарлығып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жөтеледі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қақырық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сезуі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нашарлап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қызарады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емшек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еметін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әлсіретеді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танауы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бітелі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қиындайды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мазасызданып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ұйқысы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бұзылады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қауіпті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құлаққа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өкпеге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зақым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келтіруі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жазылғаннан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ағзада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2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– 3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созылады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типінен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тұрақтанады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ауырған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қайталап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ауырмайды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таратылады</w:t>
      </w:r>
      <w:proofErr w:type="spellEnd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ҰМАУДЫҢ АЛДЫН АЛУ ЖОЛДАРЫ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вакцинасы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Эпидемия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байланысыңызды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мүмкіндігінше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азайтуға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көліктермен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қонаққа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Бөлмеңізді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үйіңізді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желдеті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ылғалды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жиыстырып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Мұрныңыздың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шырышты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қабығын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интерферонды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0, 25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оксалин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майымен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майлап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Сарымсақ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құрамында</w:t>
      </w:r>
      <w:proofErr w:type="spellEnd"/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дәрумені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өнімдерді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көбірек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орамжапырақ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қарақат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қабатты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дәкелі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таңғышты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Таза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ауада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серуендеу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денешынықтырумен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айналысуды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gram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Тұмаумен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ауыратын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басқалардан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алшақтауды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8B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F0E" w:rsidRDefault="00A02F0E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8B33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Трудовой бастауыш мектебі</w:t>
      </w:r>
    </w:p>
    <w:p w:rsidR="00C03864" w:rsidRDefault="00C03864" w:rsidP="00C03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C03864">
        <w:rPr>
          <w:rFonts w:ascii="Times New Roman" w:hAnsi="Times New Roman" w:cs="Times New Roman"/>
          <w:b/>
          <w:sz w:val="40"/>
          <w:szCs w:val="40"/>
          <w:lang w:val="kk-KZ"/>
        </w:rPr>
        <w:t>Тәрбие сағаты:</w:t>
      </w:r>
      <w:r w:rsidRPr="00C03864">
        <w:rPr>
          <w:rFonts w:ascii="Times New Roman" w:hAnsi="Times New Roman" w:cs="Times New Roman"/>
          <w:b/>
          <w:sz w:val="52"/>
          <w:szCs w:val="52"/>
          <w:lang w:val="kk-KZ"/>
        </w:rPr>
        <w:t xml:space="preserve"> «Тұмауды алдын алу»</w:t>
      </w: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03864" w:rsidRDefault="00C03864" w:rsidP="00C03864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C03864">
        <w:rPr>
          <w:rFonts w:ascii="Times New Roman" w:hAnsi="Times New Roman" w:cs="Times New Roman"/>
          <w:sz w:val="32"/>
          <w:szCs w:val="32"/>
          <w:lang w:val="kk-KZ"/>
        </w:rPr>
        <w:t>Сынып жетекшісі: Сманова Д.Қ.</w:t>
      </w:r>
    </w:p>
    <w:p w:rsidR="00C03864" w:rsidRDefault="00C03864" w:rsidP="00C03864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C03864" w:rsidRDefault="00C03864" w:rsidP="00C03864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C03864" w:rsidRPr="00C03864" w:rsidRDefault="00C03864" w:rsidP="00C0386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2016-2017 оқу жылы</w:t>
      </w:r>
      <w:bookmarkStart w:id="0" w:name="_GoBack"/>
      <w:bookmarkEnd w:id="0"/>
    </w:p>
    <w:sectPr w:rsidR="00C03864" w:rsidRPr="00C03864" w:rsidSect="00C0386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2E"/>
    <w:rsid w:val="00015F2E"/>
    <w:rsid w:val="008B330E"/>
    <w:rsid w:val="00A02F0E"/>
    <w:rsid w:val="00C03864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09B6"/>
  </w:style>
  <w:style w:type="character" w:styleId="a3">
    <w:name w:val="Hyperlink"/>
    <w:basedOn w:val="a0"/>
    <w:uiPriority w:val="99"/>
    <w:semiHidden/>
    <w:unhideWhenUsed/>
    <w:rsid w:val="00FB09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09B6"/>
  </w:style>
  <w:style w:type="character" w:styleId="a3">
    <w:name w:val="Hyperlink"/>
    <w:basedOn w:val="a0"/>
    <w:uiPriority w:val="99"/>
    <w:semiHidden/>
    <w:unhideWhenUsed/>
    <w:rsid w:val="00FB09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513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FoM</cp:lastModifiedBy>
  <cp:revision>6</cp:revision>
  <cp:lastPrinted>2017-01-31T10:04:00Z</cp:lastPrinted>
  <dcterms:created xsi:type="dcterms:W3CDTF">2017-01-26T06:41:00Z</dcterms:created>
  <dcterms:modified xsi:type="dcterms:W3CDTF">2017-01-31T10:04:00Z</dcterms:modified>
</cp:coreProperties>
</file>