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DD" w:rsidRDefault="00247CDD" w:rsidP="00247C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Величайшая ценность человечества – язык. Членораздельным языком, как высшим даром, отличается человек от животного.</w:t>
      </w:r>
    </w:p>
    <w:p w:rsidR="00247CDD" w:rsidRDefault="00247CDD" w:rsidP="00247C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4"/>
          <w:rFonts w:ascii="Times" w:hAnsi="Times" w:cs="Times"/>
          <w:color w:val="008000"/>
          <w:bdr w:val="none" w:sz="0" w:space="0" w:color="auto" w:frame="1"/>
        </w:rPr>
        <w:t>История вопроса</w:t>
      </w:r>
      <w:proofErr w:type="gramStart"/>
      <w:r>
        <w:rPr>
          <w:rFonts w:ascii="Times" w:hAnsi="Times" w:cs="Times"/>
          <w:color w:val="333333"/>
        </w:rPr>
        <w:br/>
        <w:t>И</w:t>
      </w:r>
      <w:proofErr w:type="gramEnd"/>
      <w:r>
        <w:rPr>
          <w:rFonts w:ascii="Times" w:hAnsi="Times" w:cs="Times"/>
          <w:color w:val="333333"/>
        </w:rPr>
        <w:t xml:space="preserve"> в каменном веке люди нуждались в общении. Мужчинам требовалось поговорить о правилах охоты, женщинам — поделиться секретами, где можно осуществить сбор провизии. Все выполняли какие-то дела, но озвучить членораздельно, кому и что нужно, не умели.</w:t>
      </w:r>
    </w:p>
    <w:p w:rsidR="00247CDD" w:rsidRDefault="00247CDD" w:rsidP="00247CD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Но люди пытались вступать в диалог. Они делали друг для друга какие-то заметки в виде набора узелков, ракушек, позже рисовали картинки (это был период пиктографии). Постепенно человечество «дошло» и до осмысленной речи.</w:t>
      </w:r>
    </w:p>
    <w:p w:rsidR="008523B0" w:rsidRDefault="008523B0">
      <w:bookmarkStart w:id="0" w:name="_GoBack"/>
      <w:bookmarkEnd w:id="0"/>
    </w:p>
    <w:sectPr w:rsidR="0085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17"/>
    <w:rsid w:val="00247CDD"/>
    <w:rsid w:val="00806417"/>
    <w:rsid w:val="008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2017-09-12T16:07:00Z</dcterms:created>
  <dcterms:modified xsi:type="dcterms:W3CDTF">2017-09-12T16:08:00Z</dcterms:modified>
</cp:coreProperties>
</file>