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85" w:rsidRDefault="00C24785" w:rsidP="00C24785">
      <w:pPr>
        <w:pStyle w:val="4"/>
        <w:shd w:val="clear" w:color="auto" w:fill="FFFFFF"/>
        <w:spacing w:before="150" w:beforeAutospacing="0" w:afterAutospacing="0"/>
        <w:ind w:right="-1"/>
        <w:jc w:val="center"/>
        <w:rPr>
          <w:rFonts w:asciiTheme="majorHAnsi" w:hAnsiTheme="majorHAnsi"/>
          <w:i/>
          <w:iCs/>
          <w:color w:val="000080"/>
          <w:sz w:val="48"/>
          <w:szCs w:val="48"/>
          <w:lang w:val="kk-KZ"/>
        </w:rPr>
      </w:pPr>
      <w:r w:rsidRPr="00C6379A">
        <w:rPr>
          <w:rFonts w:asciiTheme="majorHAnsi" w:hAnsiTheme="majorHAnsi"/>
          <w:i/>
          <w:iCs/>
          <w:color w:val="000080"/>
          <w:sz w:val="48"/>
          <w:szCs w:val="48"/>
        </w:rPr>
        <w:t xml:space="preserve">Рекомендации для родителей </w:t>
      </w:r>
    </w:p>
    <w:p w:rsidR="00C24785" w:rsidRPr="00C6379A" w:rsidRDefault="00C24785" w:rsidP="00C24785">
      <w:pPr>
        <w:pStyle w:val="4"/>
        <w:shd w:val="clear" w:color="auto" w:fill="FFFFFF"/>
        <w:spacing w:before="150" w:beforeAutospacing="0" w:afterAutospacing="0"/>
        <w:ind w:right="-1"/>
        <w:jc w:val="center"/>
        <w:rPr>
          <w:rFonts w:asciiTheme="majorHAnsi" w:hAnsiTheme="majorHAnsi"/>
          <w:i/>
          <w:iCs/>
          <w:color w:val="000080"/>
          <w:sz w:val="48"/>
          <w:szCs w:val="48"/>
          <w:lang w:val="kk-KZ"/>
        </w:rPr>
      </w:pPr>
      <w:r w:rsidRPr="00C6379A">
        <w:rPr>
          <w:rFonts w:asciiTheme="majorHAnsi" w:hAnsiTheme="majorHAnsi"/>
          <w:i/>
          <w:iCs/>
          <w:color w:val="000080"/>
          <w:sz w:val="48"/>
          <w:szCs w:val="48"/>
        </w:rPr>
        <w:t>при совместном выполнении с ребенком домашнего задания</w:t>
      </w:r>
    </w:p>
    <w:p w:rsidR="00C24785" w:rsidRPr="00C6379A" w:rsidRDefault="00C24785" w:rsidP="00C24785">
      <w:pPr>
        <w:pStyle w:val="4"/>
        <w:shd w:val="clear" w:color="auto" w:fill="FFFFFF"/>
        <w:spacing w:before="150" w:beforeAutospacing="0" w:afterAutospacing="0"/>
        <w:ind w:right="300" w:firstLine="360"/>
        <w:jc w:val="both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t xml:space="preserve">Старайтесь эмоционально поддерживать своего ребенка. Не говорите ему: «Другие дети могут, а ты – неспособный». Скажите ему, что у него получается неплохо, хотя есть и отдельные недостатки. Но ведь он для того и учится, чтобы получилось с каждым разом ещё лучше. Обязательно отмечайте его успехи. Покажите ему, что Вы «с ним вместе». Подчеркивайте его позицию школьника, взрослого. </w:t>
      </w:r>
    </w:p>
    <w:p w:rsidR="00C24785" w:rsidRPr="00C6379A" w:rsidRDefault="00C24785" w:rsidP="00C247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300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t>Не старайтесь выполнить за ребенка его задание: ему нужно постепенно научиться работать самому. Предлагайте ему оценить результаты его работы самому. Это очень важное умение – научиться оценивать свою работу. Если он сделал ошибки, пусть попробует найти их самостоятельно. Если ребенок испытывает затруднения, помогите ему (по принципу «</w:t>
      </w:r>
      <w:proofErr w:type="gramStart"/>
      <w:r w:rsidRPr="00C6379A">
        <w:rPr>
          <w:rFonts w:asciiTheme="majorHAnsi" w:hAnsiTheme="majorHAnsi"/>
          <w:sz w:val="32"/>
          <w:szCs w:val="32"/>
        </w:rPr>
        <w:t>горячо–холодно</w:t>
      </w:r>
      <w:proofErr w:type="gramEnd"/>
      <w:r w:rsidRPr="00C6379A">
        <w:rPr>
          <w:rFonts w:asciiTheme="majorHAnsi" w:hAnsiTheme="majorHAnsi"/>
          <w:sz w:val="32"/>
          <w:szCs w:val="32"/>
        </w:rPr>
        <w:t xml:space="preserve">»). Если Вы видите, что Ваш малыш увлечен работой – отойдите от него на время. Но в конце обязательно совместно с ним оцените его труд. </w:t>
      </w:r>
    </w:p>
    <w:p w:rsidR="00C24785" w:rsidRPr="00C6379A" w:rsidRDefault="00C24785" w:rsidP="00C247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300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t xml:space="preserve">Длительность занятий с ребенком в первом классе не должна превышать 15 –20 минут. В общей сложности за день время занятий не должно превышать 60 минут. </w:t>
      </w:r>
    </w:p>
    <w:p w:rsidR="00C24785" w:rsidRPr="00C6379A" w:rsidRDefault="00C24785" w:rsidP="00C247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300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t xml:space="preserve">При тренировке чтения желательно, чтобы ребенок читал по 15–20 минут, но каждый день. То же касается письма. </w:t>
      </w:r>
    </w:p>
    <w:p w:rsidR="00C24785" w:rsidRPr="00C6379A" w:rsidRDefault="00C24785" w:rsidP="00C247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300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t xml:space="preserve">Не заставляйте ребенка «вначале потренироваться на черновике». Он быстро устанет, и писать будет все хуже. Утомительный монотонный труд только снижает мотивацию. </w:t>
      </w:r>
    </w:p>
    <w:p w:rsidR="00C24785" w:rsidRPr="00C6379A" w:rsidRDefault="00C24785" w:rsidP="00C247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300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t xml:space="preserve">При письме важно, чтобы ребенок проговаривал слова (звуки). Пусть он «бубнит» – это полезный навык на начальном этапе обучению письму и дополнительная гарантия, что он не напишет букве лишнюю «палочку». </w:t>
      </w:r>
    </w:p>
    <w:p w:rsidR="00C24785" w:rsidRPr="00C6379A" w:rsidRDefault="00C24785" w:rsidP="00C247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300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lastRenderedPageBreak/>
        <w:t xml:space="preserve">Позвольте своему ребенку играть в игрушки. Старайтесь чаще играть с ним совместно: некоторые дети даже в первом классе все еще недостаточно фантазируют, недостаточно умеют играть сами. Помогите своему ребенку научиться играть. Стимулируйте своего ребенка к занятиям через совместную с Вами игру на первых порах, например, игру «в школу». </w:t>
      </w:r>
    </w:p>
    <w:p w:rsidR="00C24785" w:rsidRPr="00C6379A" w:rsidRDefault="00C24785" w:rsidP="00C24785">
      <w:pPr>
        <w:pStyle w:val="a3"/>
        <w:shd w:val="clear" w:color="auto" w:fill="FFFFFF"/>
        <w:ind w:right="300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t>Для тренировки определенных способностей полезно упражняться с ребенком в неспецифической (т.е. не связанной непосредственно с учением) форме. Такие «неспецифические» упражнения создают базу для развития школьных навыков и могут применяться как до школы, так и во время обучения.</w:t>
      </w:r>
    </w:p>
    <w:p w:rsidR="00C24785" w:rsidRPr="00C6379A" w:rsidRDefault="00C24785" w:rsidP="00C24785">
      <w:pPr>
        <w:pStyle w:val="a3"/>
        <w:shd w:val="clear" w:color="auto" w:fill="FFFFFF"/>
        <w:ind w:right="300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t xml:space="preserve">В этом случае важно, чтобы у ребенка сохранялся интерес к этим упражнениям. Старайтесь разнообразить их форму, придумывать игровые элементы. Если ребенок не хочет больше играть в «игру», не настаивайте. Предложите ему </w:t>
      </w:r>
      <w:proofErr w:type="gramStart"/>
      <w:r w:rsidRPr="00C6379A">
        <w:rPr>
          <w:rFonts w:asciiTheme="majorHAnsi" w:hAnsiTheme="majorHAnsi"/>
          <w:sz w:val="32"/>
          <w:szCs w:val="32"/>
        </w:rPr>
        <w:t>другую</w:t>
      </w:r>
      <w:proofErr w:type="gramEnd"/>
      <w:r w:rsidRPr="00C6379A">
        <w:rPr>
          <w:rFonts w:asciiTheme="majorHAnsi" w:hAnsiTheme="majorHAnsi"/>
          <w:sz w:val="32"/>
          <w:szCs w:val="32"/>
        </w:rPr>
        <w:t>. Помните, что в любой игре ребенку важно Ваше участие.</w:t>
      </w:r>
    </w:p>
    <w:p w:rsidR="00C24785" w:rsidRPr="00C6379A" w:rsidRDefault="00C24785" w:rsidP="00C24785">
      <w:pPr>
        <w:pStyle w:val="a3"/>
        <w:shd w:val="clear" w:color="auto" w:fill="FFFFFF"/>
        <w:ind w:right="300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t xml:space="preserve">Педагогический опыт и исследования психологов показывает, что успешно приспосабливаются к школе те дети, которые научились хорошо играть в игры «с правилами», или ролевые игры. </w:t>
      </w:r>
    </w:p>
    <w:p w:rsidR="00C24785" w:rsidRPr="00C6379A" w:rsidRDefault="00C24785" w:rsidP="00C24785">
      <w:pPr>
        <w:pStyle w:val="a3"/>
        <w:shd w:val="clear" w:color="auto" w:fill="FFFFFF"/>
        <w:ind w:right="30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  <w:lang w:val="kk-KZ"/>
        </w:rPr>
        <w:t xml:space="preserve">   </w:t>
      </w:r>
      <w:r w:rsidRPr="00C6379A">
        <w:rPr>
          <w:rFonts w:asciiTheme="majorHAnsi" w:hAnsiTheme="majorHAnsi"/>
          <w:sz w:val="32"/>
          <w:szCs w:val="32"/>
        </w:rPr>
        <w:t xml:space="preserve">Это такие игры, как «Дочки–матери», «Магазин» и т.п. Некоторые дети даже к началу школы не умеют играть в игры по правилам. Поэтому родителям следует обратить внимание на игру своего ребенка. </w:t>
      </w:r>
      <w:proofErr w:type="gramStart"/>
      <w:r w:rsidRPr="00C6379A">
        <w:rPr>
          <w:rFonts w:asciiTheme="majorHAnsi" w:hAnsiTheme="majorHAnsi"/>
          <w:sz w:val="32"/>
          <w:szCs w:val="32"/>
        </w:rPr>
        <w:t>Если ребенок не умеет или не любит играть с ребятами, или в игре всегда предпочитает более «выгодные» роли – скажем, в игре в «Дочки–матери» девочка всегда выбирает роль мамы, конфликтуя при этом с другими детьми, переиначивает правила игры по–своему, вплоть до конфликта – это может свидетельствовать о возможных будущих сложностях при адаптации к школьным правилам.</w:t>
      </w:r>
      <w:proofErr w:type="gramEnd"/>
    </w:p>
    <w:p w:rsidR="00C24785" w:rsidRPr="00C6379A" w:rsidRDefault="00C24785" w:rsidP="00C24785">
      <w:pPr>
        <w:pStyle w:val="a3"/>
        <w:shd w:val="clear" w:color="auto" w:fill="FFFFFF"/>
        <w:ind w:right="300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lastRenderedPageBreak/>
        <w:t>Дети часто просят родителей поиграть с ними: старайтесь не отказываться, покажите своему малышу, как надо играть. Вспомните, каким насыщенным играми было ваше детство! Наши дети и не подозревают о том, какие раньше были игры. Важно при этом, чтобы малышу Ваша игра тоже была интересна.</w:t>
      </w:r>
    </w:p>
    <w:p w:rsidR="00C24785" w:rsidRPr="00C6379A" w:rsidRDefault="00C24785" w:rsidP="00C24785">
      <w:pPr>
        <w:pStyle w:val="a3"/>
        <w:shd w:val="clear" w:color="auto" w:fill="FFFFFF"/>
        <w:ind w:right="300"/>
        <w:rPr>
          <w:rFonts w:asciiTheme="majorHAnsi" w:hAnsiTheme="majorHAnsi"/>
          <w:sz w:val="32"/>
          <w:szCs w:val="32"/>
        </w:rPr>
      </w:pPr>
      <w:r w:rsidRPr="00C6379A">
        <w:rPr>
          <w:rFonts w:asciiTheme="majorHAnsi" w:hAnsiTheme="majorHAnsi"/>
          <w:sz w:val="32"/>
          <w:szCs w:val="32"/>
        </w:rPr>
        <w:t>Ролевые игры не только формируют у ребенка умение управлять своим «хочу» и «надо», но и развивают способность к сочувствию, сопереживанию, умению поставить себя на место другого.</w:t>
      </w:r>
    </w:p>
    <w:p w:rsidR="00C24785" w:rsidRPr="00C6379A" w:rsidRDefault="00C24785" w:rsidP="00C24785">
      <w:pPr>
        <w:rPr>
          <w:sz w:val="32"/>
          <w:szCs w:val="32"/>
        </w:rPr>
      </w:pPr>
    </w:p>
    <w:p w:rsidR="002B3448" w:rsidRDefault="002B3448">
      <w:bookmarkStart w:id="0" w:name="_GoBack"/>
      <w:bookmarkEnd w:id="0"/>
    </w:p>
    <w:sectPr w:rsidR="002B3448" w:rsidSect="00FD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4C4F"/>
    <w:multiLevelType w:val="hybridMultilevel"/>
    <w:tmpl w:val="69729492"/>
    <w:lvl w:ilvl="0" w:tplc="4830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C6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D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ED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EF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6E45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88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211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A9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05"/>
    <w:rsid w:val="002B3448"/>
    <w:rsid w:val="005A7605"/>
    <w:rsid w:val="00C2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C2478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24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24785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C2478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24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2478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2017-11-24T07:58:00Z</dcterms:created>
  <dcterms:modified xsi:type="dcterms:W3CDTF">2017-11-24T07:58:00Z</dcterms:modified>
</cp:coreProperties>
</file>